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63" w:type="dxa"/>
        <w:tblLook w:val="01E0" w:firstRow="1" w:lastRow="1" w:firstColumn="1" w:lastColumn="1" w:noHBand="0" w:noVBand="0"/>
      </w:tblPr>
      <w:tblGrid>
        <w:gridCol w:w="2152"/>
        <w:gridCol w:w="2176"/>
        <w:gridCol w:w="2196"/>
      </w:tblGrid>
      <w:tr w:rsidR="00C51DDA" w:rsidRPr="0073684B" w:rsidTr="00592A5E">
        <w:trPr>
          <w:trHeight w:val="729"/>
        </w:trPr>
        <w:tc>
          <w:tcPr>
            <w:tcW w:w="2152" w:type="dxa"/>
          </w:tcPr>
          <w:p w:rsidR="00C51DDA" w:rsidRPr="003711FD" w:rsidRDefault="00E27320" w:rsidP="00592A5E">
            <w:pPr>
              <w:pStyle w:val="Intestazione"/>
              <w:numPr>
                <w:ilvl w:val="0"/>
                <w:numId w:val="11"/>
              </w:numPr>
              <w:tabs>
                <w:tab w:val="clear" w:pos="4819"/>
                <w:tab w:val="clear" w:pos="9638"/>
              </w:tabs>
              <w:spacing w:after="120" w:line="240" w:lineRule="auto"/>
              <w:jc w:val="both"/>
              <w:rPr>
                <w:rFonts w:ascii="Garamond" w:hAnsi="Garamond"/>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9" type="#_x0000_t75" style="position:absolute;left:0;text-align:left;margin-left:3.65pt;margin-top:8.45pt;width:80.15pt;height:35.5pt;z-index:25165824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v:imagedata r:id="rId8" o:title="" cropleft="30773f" cropright="15002f"/>
                </v:shape>
              </w:pict>
            </w:r>
          </w:p>
        </w:tc>
        <w:tc>
          <w:tcPr>
            <w:tcW w:w="2176" w:type="dxa"/>
          </w:tcPr>
          <w:p w:rsidR="00C51DDA" w:rsidRPr="0073684B" w:rsidRDefault="00E27320" w:rsidP="00592A5E">
            <w:pPr>
              <w:pStyle w:val="Intestazione"/>
              <w:tabs>
                <w:tab w:val="clear" w:pos="4819"/>
                <w:tab w:val="clear" w:pos="9638"/>
              </w:tabs>
              <w:jc w:val="center"/>
              <w:rPr>
                <w:rFonts w:ascii="Garamond" w:hAnsi="Garamond"/>
                <w:b/>
                <w:sz w:val="24"/>
              </w:rPr>
            </w:pPr>
            <w:r>
              <w:rPr>
                <w:rFonts w:ascii="Trebuchet MS" w:hAnsi="Trebuchet MS"/>
                <w:noProof/>
                <w:lang w:eastAsia="it-IT"/>
              </w:rPr>
              <w:pict>
                <v:shape id="_x0000_i1025" type="#_x0000_t75" alt="LogoSarRicA" style="width:36pt;height:43.5pt;visibility:visible;mso-wrap-style:square">
                  <v:imagedata r:id="rId9" o:title="LogoSarRicA"/>
                </v:shape>
              </w:pict>
            </w:r>
          </w:p>
        </w:tc>
        <w:tc>
          <w:tcPr>
            <w:tcW w:w="2196" w:type="dxa"/>
          </w:tcPr>
          <w:p w:rsidR="00C51DDA" w:rsidRPr="0073684B" w:rsidRDefault="00C51DDA" w:rsidP="00592A5E">
            <w:pPr>
              <w:pStyle w:val="Intestazione"/>
              <w:tabs>
                <w:tab w:val="clear" w:pos="4819"/>
                <w:tab w:val="clear" w:pos="9638"/>
              </w:tabs>
              <w:jc w:val="right"/>
              <w:rPr>
                <w:rFonts w:ascii="Trebuchet MS" w:hAnsi="Trebuchet MS"/>
                <w:b/>
                <w:smallCaps/>
                <w:sz w:val="20"/>
              </w:rPr>
            </w:pPr>
          </w:p>
        </w:tc>
      </w:tr>
    </w:tbl>
    <w:p w:rsidR="00C51DDA" w:rsidRDefault="00C51DDA" w:rsidP="00E55BF1">
      <w:pPr>
        <w:pStyle w:val="a"/>
        <w:jc w:val="both"/>
        <w:rPr>
          <w:rFonts w:ascii="Trebuchet MS" w:hAnsi="Trebuchet MS" w:cs="Arial"/>
          <w:b/>
          <w:smallCaps/>
          <w:sz w:val="22"/>
          <w:szCs w:val="22"/>
          <w:lang w:eastAsia="en-US"/>
        </w:rPr>
      </w:pPr>
    </w:p>
    <w:p w:rsidR="00A818FE" w:rsidRPr="00E27320" w:rsidRDefault="00E27320" w:rsidP="00D034AE">
      <w:pPr>
        <w:rPr>
          <w:rFonts w:ascii="Trebuchet MS" w:hAnsi="Trebuchet MS"/>
          <w:b/>
          <w:bCs/>
        </w:rPr>
      </w:pPr>
      <w:r w:rsidRPr="00E27320">
        <w:rPr>
          <w:rFonts w:ascii="Trebuchet MS" w:eastAsia="Times New Roman" w:hAnsi="Trebuchet MS" w:cs="Arial"/>
          <w:b/>
          <w:smallCaps/>
          <w:lang w:val="x-none"/>
        </w:rPr>
        <w:t>COD. 129_17 – PROCEDURA APERTA PER L’AFFIDAMENTO  DEI SERVIZI GESTIONALI E DIDATTICI DEL 10LAB, LO SPAZIO INTERATTIVO PER LA SCIENZA E L’INNOVAZIONE DI SARDEGNA RICERCHE</w:t>
      </w:r>
      <w:r>
        <w:rPr>
          <w:rFonts w:ascii="Trebuchet MS" w:eastAsia="Times New Roman" w:hAnsi="Trebuchet MS" w:cs="Arial"/>
          <w:b/>
          <w:smallCaps/>
        </w:rPr>
        <w:t>.</w:t>
      </w:r>
    </w:p>
    <w:p w:rsidR="00204077" w:rsidRPr="00F82134" w:rsidRDefault="00204077" w:rsidP="00D034AE">
      <w:pPr>
        <w:rPr>
          <w:rFonts w:ascii="Trebuchet MS" w:hAnsi="Trebuchet MS"/>
          <w:b/>
          <w:bCs/>
        </w:rPr>
      </w:pPr>
      <w:r w:rsidRPr="00F82134">
        <w:rPr>
          <w:rFonts w:ascii="Trebuchet MS" w:hAnsi="Trebuchet MS"/>
          <w:b/>
          <w:bCs/>
        </w:rPr>
        <w:t>BUSTA OFFERTA TECNICA</w:t>
      </w:r>
    </w:p>
    <w:p w:rsidR="00204077" w:rsidRPr="00F82134" w:rsidRDefault="00204077" w:rsidP="00F82134">
      <w:pPr>
        <w:rPr>
          <w:rFonts w:ascii="Trebuchet MS" w:hAnsi="Trebuchet MS"/>
        </w:rPr>
      </w:pPr>
      <w:r w:rsidRPr="00F82134">
        <w:rPr>
          <w:rFonts w:ascii="Trebuchet MS" w:hAnsi="Trebuchet MS"/>
        </w:rPr>
        <w:t>La busta offerta tecnica deve contenere una relazione progettuale suddivisa in specifici capitoli. In ciascun capitolo dovranno essere dettagliate le modalità in cui si intende svolgere l’attività.</w:t>
      </w:r>
    </w:p>
    <w:p w:rsidR="00835DA8" w:rsidRPr="00792219" w:rsidRDefault="00204077" w:rsidP="00835DA8">
      <w:pPr>
        <w:jc w:val="both"/>
        <w:rPr>
          <w:rFonts w:ascii="Trebuchet MS" w:hAnsi="Trebuchet MS"/>
        </w:rPr>
      </w:pPr>
      <w:r w:rsidRPr="00F82134">
        <w:rPr>
          <w:rFonts w:ascii="Trebuchet MS" w:hAnsi="Trebuchet MS"/>
        </w:rPr>
        <w:t>L’offerta dovrà contenere la descrizione dettagliata delle modalità di esecu</w:t>
      </w:r>
      <w:r w:rsidR="00F82134">
        <w:rPr>
          <w:rFonts w:ascii="Trebuchet MS" w:hAnsi="Trebuchet MS"/>
        </w:rPr>
        <w:t>zione/realizzazione dell’appalto</w:t>
      </w:r>
      <w:r w:rsidRPr="00F82134">
        <w:rPr>
          <w:rFonts w:ascii="Trebuchet MS" w:hAnsi="Trebuchet MS"/>
        </w:rPr>
        <w:t xml:space="preserve">, le risorse umane impegnate, la descrizione e la tempistica delle varie fasi in cui si articolerà l’attività, i documenti prodotti nelle varie fasi. </w:t>
      </w:r>
      <w:r w:rsidR="00835DA8" w:rsidRPr="00F82134">
        <w:rPr>
          <w:rFonts w:ascii="Trebuchet MS" w:hAnsi="Trebuchet MS"/>
        </w:rPr>
        <w:t>Tali risorse</w:t>
      </w:r>
      <w:r w:rsidR="00835DA8">
        <w:rPr>
          <w:rFonts w:ascii="Trebuchet MS" w:hAnsi="Trebuchet MS"/>
        </w:rPr>
        <w:t xml:space="preserve"> umane</w:t>
      </w:r>
      <w:r w:rsidR="00835DA8" w:rsidRPr="00F82134">
        <w:rPr>
          <w:rFonts w:ascii="Trebuchet MS" w:hAnsi="Trebuchet MS"/>
          <w:i/>
        </w:rPr>
        <w:t xml:space="preserve"> non potranno essere inferiori, per numero e competenze, a quelle indicate nei documenti di gara.</w:t>
      </w:r>
    </w:p>
    <w:p w:rsidR="00835DA8" w:rsidRDefault="00204077" w:rsidP="00792219">
      <w:pPr>
        <w:jc w:val="both"/>
        <w:rPr>
          <w:rFonts w:ascii="Trebuchet MS" w:hAnsi="Trebuchet MS"/>
        </w:rPr>
      </w:pPr>
      <w:r w:rsidRPr="00F82134">
        <w:rPr>
          <w:rFonts w:ascii="Trebuchet MS" w:hAnsi="Trebuchet MS"/>
        </w:rPr>
        <w:t xml:space="preserve">L’esperienza professionale di ciascun componente del gruppo di lavoro dovrà essere documentata con un curriculum sottoscritto: </w:t>
      </w:r>
      <w:r w:rsidR="00F82134" w:rsidRPr="00792219">
        <w:rPr>
          <w:rFonts w:ascii="Trebuchet MS" w:hAnsi="Trebuchet MS"/>
        </w:rPr>
        <w:t>nei CV presentati debbono essere presenti tutti i dati necessari alla valutazione (da parte della commissione di gara) e necessari per le verifiche sulla veridicità delle dichiarazioni presentate (da parte degli uffici di Sardegna Ricerche). In particolare dai CV si deve evincere chiaramente, per ciascun incarico/esperienza/rapporto di lavoro indicato, la data, l’oggetto, il committente/datore di lavoro, la durata dell’incarico/rapporto di lavoro, la forma contrattuale dell’incarico/contratto e deve essere presente una breve descrizione delle prestazioni svolte.</w:t>
      </w:r>
      <w:r w:rsidR="00835DA8" w:rsidRPr="00835DA8">
        <w:rPr>
          <w:rFonts w:ascii="Trebuchet MS" w:hAnsi="Trebuchet MS"/>
        </w:rPr>
        <w:t xml:space="preserve"> </w:t>
      </w:r>
    </w:p>
    <w:p w:rsidR="00204077" w:rsidRDefault="00F82134" w:rsidP="00D034AE">
      <w:pPr>
        <w:jc w:val="both"/>
        <w:rPr>
          <w:rFonts w:ascii="Trebuchet MS" w:hAnsi="Trebuchet MS"/>
        </w:rPr>
      </w:pPr>
      <w:r w:rsidRPr="00792219">
        <w:rPr>
          <w:rFonts w:ascii="Trebuchet MS" w:hAnsi="Trebuchet MS"/>
        </w:rPr>
        <w:t>Tutti i CV dovranno essere debitamente sottoscritti e contenere l’impegno del sottoscrittore a prestare la propria attività per l’esecuzione dei servizi oggetto della presente g</w:t>
      </w:r>
      <w:r w:rsidR="00835DA8">
        <w:rPr>
          <w:rFonts w:ascii="Trebuchet MS" w:hAnsi="Trebuchet MS"/>
        </w:rPr>
        <w:t xml:space="preserve">ara, nel caso di aggiudicazione </w:t>
      </w:r>
      <w:r w:rsidRPr="00792219">
        <w:rPr>
          <w:rFonts w:ascii="Trebuchet MS" w:hAnsi="Trebuchet MS"/>
        </w:rPr>
        <w:t>della procedura in oggetto.</w:t>
      </w:r>
      <w:r w:rsidR="00835DA8">
        <w:rPr>
          <w:rFonts w:ascii="Trebuchet MS" w:hAnsi="Trebuchet MS"/>
        </w:rPr>
        <w:t xml:space="preserve"> </w:t>
      </w:r>
      <w:r w:rsidRPr="00792219">
        <w:rPr>
          <w:rFonts w:ascii="Trebuchet MS" w:hAnsi="Trebuchet MS"/>
        </w:rPr>
        <w:t>La mancata conferma del summenzionato impegno da parte dei soggetti sottoscrittori prima della stipula del contratto d’appalto può comportare la revoca dell’aggiudicazione.</w:t>
      </w:r>
      <w:r w:rsidR="00835DA8">
        <w:rPr>
          <w:rFonts w:ascii="Trebuchet MS" w:hAnsi="Trebuchet MS"/>
        </w:rPr>
        <w:t xml:space="preserve"> </w:t>
      </w:r>
      <w:r w:rsidRPr="00792219">
        <w:rPr>
          <w:rFonts w:ascii="Trebuchet MS" w:hAnsi="Trebuchet MS"/>
        </w:rPr>
        <w:t>Fermo restando che la sostituzione dei componenti il gruppo di lavoro ha natura del tutto eccezionale, il gruppo di lavoro indicato dall’appaltatore in sede di gara non potrà essere modificato senza il preventivo consenso di Sardegna Ricerche. Qualora l’appaltatore, durante lo svolgimento del servizio, dovesse trovarsi nella necessità di sostituire uno o più componenti del gruppo di lavoro, dovrà preventivamente richiedere l’autorizzazione a Sardegna Ricerche, indicando i nominativi e le referenze delle persone che intende proporre in sostituzione di quelli indicati al momento dell’offerta. I nuovi componenti dovranno in ogni caso possedere requisiti equivalenti o superiori a quelli delle persone sostituite, da comprovare mediante la presenza di specifica documentazione</w:t>
      </w:r>
    </w:p>
    <w:p w:rsidR="00A55F52" w:rsidRPr="00431610" w:rsidRDefault="00A55F52" w:rsidP="00A55F52">
      <w:pPr>
        <w:autoSpaceDE w:val="0"/>
        <w:autoSpaceDN w:val="0"/>
        <w:adjustRightInd w:val="0"/>
        <w:spacing w:before="120" w:after="120" w:line="360" w:lineRule="exact"/>
        <w:jc w:val="both"/>
        <w:rPr>
          <w:rFonts w:ascii="Arial" w:hAnsi="Arial" w:cs="Arial"/>
          <w:sz w:val="20"/>
          <w:szCs w:val="20"/>
        </w:rPr>
      </w:pPr>
      <w:r w:rsidRPr="00431610">
        <w:rPr>
          <w:rFonts w:ascii="Arial" w:hAnsi="Arial" w:cs="Arial"/>
          <w:sz w:val="20"/>
          <w:szCs w:val="20"/>
        </w:rPr>
        <w:t>Inserire proposta</w:t>
      </w:r>
      <w:r w:rsidR="00E27320">
        <w:rPr>
          <w:rFonts w:ascii="Arial" w:hAnsi="Arial" w:cs="Arial"/>
          <w:sz w:val="20"/>
          <w:szCs w:val="20"/>
        </w:rPr>
        <w:t xml:space="preserve"> suddivisa in capitoli</w:t>
      </w:r>
      <w:bookmarkStart w:id="0" w:name="_GoBack"/>
      <w:bookmarkEnd w:id="0"/>
    </w:p>
    <w:p w:rsidR="00A55F52" w:rsidRDefault="00A55F52" w:rsidP="00A55F52">
      <w:pPr>
        <w:autoSpaceDE w:val="0"/>
        <w:autoSpaceDN w:val="0"/>
        <w:adjustRightInd w:val="0"/>
        <w:spacing w:line="360" w:lineRule="auto"/>
        <w:jc w:val="both"/>
        <w:rPr>
          <w:rFonts w:ascii="Trebuchet MS" w:hAnsi="Trebuchet MS" w:cs="Arial"/>
          <w:b/>
          <w:bCs/>
          <w:color w:val="000000"/>
        </w:rPr>
      </w:pPr>
    </w:p>
    <w:p w:rsidR="00A55F52" w:rsidRDefault="00A55F52" w:rsidP="00A55F52">
      <w:pPr>
        <w:spacing w:line="360" w:lineRule="auto"/>
        <w:jc w:val="right"/>
        <w:rPr>
          <w:rFonts w:ascii="Trebuchet MS" w:hAnsi="Trebuchet MS"/>
          <w:smallCaps/>
          <w:sz w:val="20"/>
        </w:rPr>
      </w:pPr>
      <w:r>
        <w:rPr>
          <w:rFonts w:ascii="Trebuchet MS" w:hAnsi="Trebuchet MS"/>
          <w:smallCaps/>
          <w:sz w:val="20"/>
        </w:rPr>
        <w:t>Timbro e firma del Rappresentante Legale dell’operatore economico</w:t>
      </w:r>
    </w:p>
    <w:p w:rsidR="00A55F52" w:rsidRDefault="00A55F52" w:rsidP="00A55F52">
      <w:pPr>
        <w:spacing w:line="360" w:lineRule="auto"/>
        <w:jc w:val="right"/>
        <w:rPr>
          <w:rFonts w:ascii="Trebuchet MS" w:hAnsi="Trebuchet MS"/>
          <w:u w:val="single"/>
        </w:rPr>
      </w:pP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rsidR="00A55F52" w:rsidRDefault="00A55F52" w:rsidP="00A55F52">
      <w:pPr>
        <w:pStyle w:val="Pidipagina"/>
        <w:rPr>
          <w:szCs w:val="22"/>
        </w:rPr>
      </w:pPr>
    </w:p>
    <w:p w:rsidR="00A55F52" w:rsidRPr="00B45AF0" w:rsidRDefault="00A55F52" w:rsidP="00A55F52">
      <w:pPr>
        <w:autoSpaceDE w:val="0"/>
        <w:autoSpaceDN w:val="0"/>
        <w:adjustRightInd w:val="0"/>
        <w:spacing w:line="360" w:lineRule="auto"/>
        <w:jc w:val="both"/>
        <w:rPr>
          <w:rFonts w:ascii="Trebuchet MS" w:hAnsi="Trebuchet MS" w:cs="Arial"/>
          <w:b/>
          <w:bCs/>
          <w:color w:val="000000"/>
        </w:rPr>
      </w:pPr>
    </w:p>
    <w:p w:rsidR="00204077" w:rsidRPr="00F82134" w:rsidRDefault="00204077" w:rsidP="00F82134">
      <w:pPr>
        <w:autoSpaceDE w:val="0"/>
        <w:autoSpaceDN w:val="0"/>
        <w:adjustRightInd w:val="0"/>
        <w:spacing w:after="0" w:line="240" w:lineRule="auto"/>
        <w:ind w:left="720"/>
        <w:jc w:val="both"/>
        <w:rPr>
          <w:rFonts w:ascii="Trebuchet MS" w:hAnsi="Trebuchet MS"/>
        </w:rPr>
      </w:pPr>
    </w:p>
    <w:sectPr w:rsidR="00204077" w:rsidRPr="00F82134" w:rsidSect="00C51DDA">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DA" w:rsidRDefault="00C51DDA" w:rsidP="00C51DDA">
      <w:pPr>
        <w:spacing w:after="0" w:line="240" w:lineRule="auto"/>
      </w:pPr>
      <w:r>
        <w:separator/>
      </w:r>
    </w:p>
  </w:endnote>
  <w:endnote w:type="continuationSeparator" w:id="0">
    <w:p w:rsidR="00C51DDA" w:rsidRDefault="00C51DDA" w:rsidP="00C5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DA" w:rsidRDefault="00C51DDA" w:rsidP="00C51DDA">
      <w:pPr>
        <w:spacing w:after="0" w:line="240" w:lineRule="auto"/>
      </w:pPr>
      <w:r>
        <w:separator/>
      </w:r>
    </w:p>
  </w:footnote>
  <w:footnote w:type="continuationSeparator" w:id="0">
    <w:p w:rsidR="00C51DDA" w:rsidRDefault="00C51DDA" w:rsidP="00C51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5442DF4"/>
    <w:lvl w:ilvl="0">
      <w:numFmt w:val="bullet"/>
      <w:lvlText w:val="*"/>
      <w:lvlJc w:val="left"/>
    </w:lvl>
  </w:abstractNum>
  <w:abstractNum w:abstractNumId="1" w15:restartNumberingAfterBreak="0">
    <w:nsid w:val="176771CB"/>
    <w:multiLevelType w:val="hybridMultilevel"/>
    <w:tmpl w:val="97923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5A2DAC"/>
    <w:multiLevelType w:val="hybridMultilevel"/>
    <w:tmpl w:val="D996DCB0"/>
    <w:lvl w:ilvl="0" w:tplc="5282A5AC">
      <w:start w:val="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545E7"/>
    <w:multiLevelType w:val="hybridMultilevel"/>
    <w:tmpl w:val="08CAA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E54A28"/>
    <w:multiLevelType w:val="hybridMultilevel"/>
    <w:tmpl w:val="6C4E7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C019BD"/>
    <w:multiLevelType w:val="hybridMultilevel"/>
    <w:tmpl w:val="3EE431A0"/>
    <w:lvl w:ilvl="0" w:tplc="4AC84A72">
      <w:start w:val="1"/>
      <w:numFmt w:val="bullet"/>
      <w:lvlText w:val="•"/>
      <w:lvlJc w:val="left"/>
      <w:pPr>
        <w:tabs>
          <w:tab w:val="num" w:pos="720"/>
        </w:tabs>
        <w:ind w:left="720" w:hanging="360"/>
      </w:pPr>
      <w:rPr>
        <w:rFonts w:ascii="Arial" w:hAnsi="Arial" w:hint="default"/>
      </w:rPr>
    </w:lvl>
    <w:lvl w:ilvl="1" w:tplc="5C48A0E8" w:tentative="1">
      <w:start w:val="1"/>
      <w:numFmt w:val="bullet"/>
      <w:lvlText w:val="•"/>
      <w:lvlJc w:val="left"/>
      <w:pPr>
        <w:tabs>
          <w:tab w:val="num" w:pos="1440"/>
        </w:tabs>
        <w:ind w:left="1440" w:hanging="360"/>
      </w:pPr>
      <w:rPr>
        <w:rFonts w:ascii="Arial" w:hAnsi="Arial" w:hint="default"/>
      </w:rPr>
    </w:lvl>
    <w:lvl w:ilvl="2" w:tplc="96B2AA54" w:tentative="1">
      <w:start w:val="1"/>
      <w:numFmt w:val="bullet"/>
      <w:lvlText w:val="•"/>
      <w:lvlJc w:val="left"/>
      <w:pPr>
        <w:tabs>
          <w:tab w:val="num" w:pos="2160"/>
        </w:tabs>
        <w:ind w:left="2160" w:hanging="360"/>
      </w:pPr>
      <w:rPr>
        <w:rFonts w:ascii="Arial" w:hAnsi="Arial" w:hint="default"/>
      </w:rPr>
    </w:lvl>
    <w:lvl w:ilvl="3" w:tplc="C20E0B12" w:tentative="1">
      <w:start w:val="1"/>
      <w:numFmt w:val="bullet"/>
      <w:lvlText w:val="•"/>
      <w:lvlJc w:val="left"/>
      <w:pPr>
        <w:tabs>
          <w:tab w:val="num" w:pos="2880"/>
        </w:tabs>
        <w:ind w:left="2880" w:hanging="360"/>
      </w:pPr>
      <w:rPr>
        <w:rFonts w:ascii="Arial" w:hAnsi="Arial" w:hint="default"/>
      </w:rPr>
    </w:lvl>
    <w:lvl w:ilvl="4" w:tplc="1BA01266" w:tentative="1">
      <w:start w:val="1"/>
      <w:numFmt w:val="bullet"/>
      <w:lvlText w:val="•"/>
      <w:lvlJc w:val="left"/>
      <w:pPr>
        <w:tabs>
          <w:tab w:val="num" w:pos="3600"/>
        </w:tabs>
        <w:ind w:left="3600" w:hanging="360"/>
      </w:pPr>
      <w:rPr>
        <w:rFonts w:ascii="Arial" w:hAnsi="Arial" w:hint="default"/>
      </w:rPr>
    </w:lvl>
    <w:lvl w:ilvl="5" w:tplc="3BB03F3C" w:tentative="1">
      <w:start w:val="1"/>
      <w:numFmt w:val="bullet"/>
      <w:lvlText w:val="•"/>
      <w:lvlJc w:val="left"/>
      <w:pPr>
        <w:tabs>
          <w:tab w:val="num" w:pos="4320"/>
        </w:tabs>
        <w:ind w:left="4320" w:hanging="360"/>
      </w:pPr>
      <w:rPr>
        <w:rFonts w:ascii="Arial" w:hAnsi="Arial" w:hint="default"/>
      </w:rPr>
    </w:lvl>
    <w:lvl w:ilvl="6" w:tplc="42529296" w:tentative="1">
      <w:start w:val="1"/>
      <w:numFmt w:val="bullet"/>
      <w:lvlText w:val="•"/>
      <w:lvlJc w:val="left"/>
      <w:pPr>
        <w:tabs>
          <w:tab w:val="num" w:pos="5040"/>
        </w:tabs>
        <w:ind w:left="5040" w:hanging="360"/>
      </w:pPr>
      <w:rPr>
        <w:rFonts w:ascii="Arial" w:hAnsi="Arial" w:hint="default"/>
      </w:rPr>
    </w:lvl>
    <w:lvl w:ilvl="7" w:tplc="F23A6040" w:tentative="1">
      <w:start w:val="1"/>
      <w:numFmt w:val="bullet"/>
      <w:lvlText w:val="•"/>
      <w:lvlJc w:val="left"/>
      <w:pPr>
        <w:tabs>
          <w:tab w:val="num" w:pos="5760"/>
        </w:tabs>
        <w:ind w:left="5760" w:hanging="360"/>
      </w:pPr>
      <w:rPr>
        <w:rFonts w:ascii="Arial" w:hAnsi="Arial" w:hint="default"/>
      </w:rPr>
    </w:lvl>
    <w:lvl w:ilvl="8" w:tplc="0052CC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7C76BF"/>
    <w:multiLevelType w:val="hybridMultilevel"/>
    <w:tmpl w:val="96FE37B8"/>
    <w:lvl w:ilvl="0" w:tplc="09A0BE24">
      <w:start w:val="1"/>
      <w:numFmt w:val="bullet"/>
      <w:lvlText w:val=""/>
      <w:lvlJc w:val="left"/>
      <w:pPr>
        <w:tabs>
          <w:tab w:val="num" w:pos="720"/>
        </w:tabs>
        <w:ind w:left="720" w:hanging="360"/>
      </w:pPr>
      <w:rPr>
        <w:rFonts w:ascii="Wingdings" w:hAnsi="Wingdings" w:hint="default"/>
      </w:rPr>
    </w:lvl>
    <w:lvl w:ilvl="1" w:tplc="E9B2FC28" w:tentative="1">
      <w:start w:val="1"/>
      <w:numFmt w:val="bullet"/>
      <w:lvlText w:val=""/>
      <w:lvlJc w:val="left"/>
      <w:pPr>
        <w:tabs>
          <w:tab w:val="num" w:pos="1440"/>
        </w:tabs>
        <w:ind w:left="1440" w:hanging="360"/>
      </w:pPr>
      <w:rPr>
        <w:rFonts w:ascii="Wingdings" w:hAnsi="Wingdings" w:hint="default"/>
      </w:rPr>
    </w:lvl>
    <w:lvl w:ilvl="2" w:tplc="1B3C385A">
      <w:start w:val="532"/>
      <w:numFmt w:val="bullet"/>
      <w:lvlText w:val="o"/>
      <w:lvlJc w:val="left"/>
      <w:pPr>
        <w:tabs>
          <w:tab w:val="num" w:pos="2160"/>
        </w:tabs>
        <w:ind w:left="2160" w:hanging="360"/>
      </w:pPr>
      <w:rPr>
        <w:rFonts w:ascii="Courier New" w:hAnsi="Courier New" w:hint="default"/>
      </w:rPr>
    </w:lvl>
    <w:lvl w:ilvl="3" w:tplc="34749C22" w:tentative="1">
      <w:start w:val="1"/>
      <w:numFmt w:val="bullet"/>
      <w:lvlText w:val=""/>
      <w:lvlJc w:val="left"/>
      <w:pPr>
        <w:tabs>
          <w:tab w:val="num" w:pos="2880"/>
        </w:tabs>
        <w:ind w:left="2880" w:hanging="360"/>
      </w:pPr>
      <w:rPr>
        <w:rFonts w:ascii="Wingdings" w:hAnsi="Wingdings" w:hint="default"/>
      </w:rPr>
    </w:lvl>
    <w:lvl w:ilvl="4" w:tplc="6E8C85F6" w:tentative="1">
      <w:start w:val="1"/>
      <w:numFmt w:val="bullet"/>
      <w:lvlText w:val=""/>
      <w:lvlJc w:val="left"/>
      <w:pPr>
        <w:tabs>
          <w:tab w:val="num" w:pos="3600"/>
        </w:tabs>
        <w:ind w:left="3600" w:hanging="360"/>
      </w:pPr>
      <w:rPr>
        <w:rFonts w:ascii="Wingdings" w:hAnsi="Wingdings" w:hint="default"/>
      </w:rPr>
    </w:lvl>
    <w:lvl w:ilvl="5" w:tplc="8F74DB3C" w:tentative="1">
      <w:start w:val="1"/>
      <w:numFmt w:val="bullet"/>
      <w:lvlText w:val=""/>
      <w:lvlJc w:val="left"/>
      <w:pPr>
        <w:tabs>
          <w:tab w:val="num" w:pos="4320"/>
        </w:tabs>
        <w:ind w:left="4320" w:hanging="360"/>
      </w:pPr>
      <w:rPr>
        <w:rFonts w:ascii="Wingdings" w:hAnsi="Wingdings" w:hint="default"/>
      </w:rPr>
    </w:lvl>
    <w:lvl w:ilvl="6" w:tplc="36E6880E" w:tentative="1">
      <w:start w:val="1"/>
      <w:numFmt w:val="bullet"/>
      <w:lvlText w:val=""/>
      <w:lvlJc w:val="left"/>
      <w:pPr>
        <w:tabs>
          <w:tab w:val="num" w:pos="5040"/>
        </w:tabs>
        <w:ind w:left="5040" w:hanging="360"/>
      </w:pPr>
      <w:rPr>
        <w:rFonts w:ascii="Wingdings" w:hAnsi="Wingdings" w:hint="default"/>
      </w:rPr>
    </w:lvl>
    <w:lvl w:ilvl="7" w:tplc="E16EBB38" w:tentative="1">
      <w:start w:val="1"/>
      <w:numFmt w:val="bullet"/>
      <w:lvlText w:val=""/>
      <w:lvlJc w:val="left"/>
      <w:pPr>
        <w:tabs>
          <w:tab w:val="num" w:pos="5760"/>
        </w:tabs>
        <w:ind w:left="5760" w:hanging="360"/>
      </w:pPr>
      <w:rPr>
        <w:rFonts w:ascii="Wingdings" w:hAnsi="Wingdings" w:hint="default"/>
      </w:rPr>
    </w:lvl>
    <w:lvl w:ilvl="8" w:tplc="DB5E4F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31F61"/>
    <w:multiLevelType w:val="hybridMultilevel"/>
    <w:tmpl w:val="EB583D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9B55718"/>
    <w:multiLevelType w:val="hybridMultilevel"/>
    <w:tmpl w:val="4BB2445A"/>
    <w:lvl w:ilvl="0" w:tplc="81E49B88">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AC9161E"/>
    <w:multiLevelType w:val="hybridMultilevel"/>
    <w:tmpl w:val="818EB3DA"/>
    <w:lvl w:ilvl="0" w:tplc="3EE8B0B4">
      <w:start w:val="1"/>
      <w:numFmt w:val="bullet"/>
      <w:lvlText w:val="•"/>
      <w:lvlJc w:val="left"/>
      <w:pPr>
        <w:tabs>
          <w:tab w:val="num" w:pos="720"/>
        </w:tabs>
        <w:ind w:left="720" w:hanging="360"/>
      </w:pPr>
      <w:rPr>
        <w:rFonts w:ascii="Arial" w:hAnsi="Arial" w:hint="default"/>
      </w:rPr>
    </w:lvl>
    <w:lvl w:ilvl="1" w:tplc="93D858BC">
      <w:start w:val="593"/>
      <w:numFmt w:val="bullet"/>
      <w:lvlText w:val="–"/>
      <w:lvlJc w:val="left"/>
      <w:pPr>
        <w:tabs>
          <w:tab w:val="num" w:pos="1440"/>
        </w:tabs>
        <w:ind w:left="1440" w:hanging="360"/>
      </w:pPr>
      <w:rPr>
        <w:rFonts w:ascii="Arial" w:hAnsi="Arial" w:hint="default"/>
      </w:rPr>
    </w:lvl>
    <w:lvl w:ilvl="2" w:tplc="789C63A2" w:tentative="1">
      <w:start w:val="1"/>
      <w:numFmt w:val="bullet"/>
      <w:lvlText w:val="•"/>
      <w:lvlJc w:val="left"/>
      <w:pPr>
        <w:tabs>
          <w:tab w:val="num" w:pos="2160"/>
        </w:tabs>
        <w:ind w:left="2160" w:hanging="360"/>
      </w:pPr>
      <w:rPr>
        <w:rFonts w:ascii="Arial" w:hAnsi="Arial" w:hint="default"/>
      </w:rPr>
    </w:lvl>
    <w:lvl w:ilvl="3" w:tplc="B7106512" w:tentative="1">
      <w:start w:val="1"/>
      <w:numFmt w:val="bullet"/>
      <w:lvlText w:val="•"/>
      <w:lvlJc w:val="left"/>
      <w:pPr>
        <w:tabs>
          <w:tab w:val="num" w:pos="2880"/>
        </w:tabs>
        <w:ind w:left="2880" w:hanging="360"/>
      </w:pPr>
      <w:rPr>
        <w:rFonts w:ascii="Arial" w:hAnsi="Arial" w:hint="default"/>
      </w:rPr>
    </w:lvl>
    <w:lvl w:ilvl="4" w:tplc="F426FCA4" w:tentative="1">
      <w:start w:val="1"/>
      <w:numFmt w:val="bullet"/>
      <w:lvlText w:val="•"/>
      <w:lvlJc w:val="left"/>
      <w:pPr>
        <w:tabs>
          <w:tab w:val="num" w:pos="3600"/>
        </w:tabs>
        <w:ind w:left="3600" w:hanging="360"/>
      </w:pPr>
      <w:rPr>
        <w:rFonts w:ascii="Arial" w:hAnsi="Arial" w:hint="default"/>
      </w:rPr>
    </w:lvl>
    <w:lvl w:ilvl="5" w:tplc="DF762D1C" w:tentative="1">
      <w:start w:val="1"/>
      <w:numFmt w:val="bullet"/>
      <w:lvlText w:val="•"/>
      <w:lvlJc w:val="left"/>
      <w:pPr>
        <w:tabs>
          <w:tab w:val="num" w:pos="4320"/>
        </w:tabs>
        <w:ind w:left="4320" w:hanging="360"/>
      </w:pPr>
      <w:rPr>
        <w:rFonts w:ascii="Arial" w:hAnsi="Arial" w:hint="default"/>
      </w:rPr>
    </w:lvl>
    <w:lvl w:ilvl="6" w:tplc="E04A1512" w:tentative="1">
      <w:start w:val="1"/>
      <w:numFmt w:val="bullet"/>
      <w:lvlText w:val="•"/>
      <w:lvlJc w:val="left"/>
      <w:pPr>
        <w:tabs>
          <w:tab w:val="num" w:pos="5040"/>
        </w:tabs>
        <w:ind w:left="5040" w:hanging="360"/>
      </w:pPr>
      <w:rPr>
        <w:rFonts w:ascii="Arial" w:hAnsi="Arial" w:hint="default"/>
      </w:rPr>
    </w:lvl>
    <w:lvl w:ilvl="7" w:tplc="DBB8A150" w:tentative="1">
      <w:start w:val="1"/>
      <w:numFmt w:val="bullet"/>
      <w:lvlText w:val="•"/>
      <w:lvlJc w:val="left"/>
      <w:pPr>
        <w:tabs>
          <w:tab w:val="num" w:pos="5760"/>
        </w:tabs>
        <w:ind w:left="5760" w:hanging="360"/>
      </w:pPr>
      <w:rPr>
        <w:rFonts w:ascii="Arial" w:hAnsi="Arial" w:hint="default"/>
      </w:rPr>
    </w:lvl>
    <w:lvl w:ilvl="8" w:tplc="08D090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3F7637"/>
    <w:multiLevelType w:val="hybridMultilevel"/>
    <w:tmpl w:val="FC701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6"/>
  </w:num>
  <w:num w:numId="5">
    <w:abstractNumId w:val="8"/>
  </w:num>
  <w:num w:numId="6">
    <w:abstractNumId w:val="1"/>
  </w:num>
  <w:num w:numId="7">
    <w:abstractNumId w:val="3"/>
  </w:num>
  <w:num w:numId="8">
    <w:abstractNumId w:val="10"/>
  </w:num>
  <w:num w:numId="9">
    <w:abstractNumId w:val="2"/>
  </w:num>
  <w:num w:numId="10">
    <w:abstractNumId w:val="7"/>
  </w:num>
  <w:num w:numId="11">
    <w:abstractNumId w:val="0"/>
    <w:lvlOverride w:ilvl="0">
      <w:lvl w:ilvl="0">
        <w:start w:val="1"/>
        <w:numFmt w:val="bullet"/>
        <w:lvlText w:val=""/>
        <w:legacy w:legacy="1" w:legacySpace="0" w:legacyIndent="0"/>
        <w:lvlJc w:val="left"/>
        <w:pPr>
          <w:ind w:left="851" w:firstLine="0"/>
        </w:pPr>
        <w:rPr>
          <w:rFonts w:ascii="Tms Rmn" w:hAnsi="Tms Rmn"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283"/>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04E"/>
    <w:rsid w:val="000072FA"/>
    <w:rsid w:val="00011438"/>
    <w:rsid w:val="00021ECC"/>
    <w:rsid w:val="00031122"/>
    <w:rsid w:val="0003631E"/>
    <w:rsid w:val="0004688B"/>
    <w:rsid w:val="0007275D"/>
    <w:rsid w:val="0008679A"/>
    <w:rsid w:val="00094057"/>
    <w:rsid w:val="000A49ED"/>
    <w:rsid w:val="000E7040"/>
    <w:rsid w:val="001034FD"/>
    <w:rsid w:val="00144B75"/>
    <w:rsid w:val="0019216E"/>
    <w:rsid w:val="001E2EA8"/>
    <w:rsid w:val="001F5068"/>
    <w:rsid w:val="00204077"/>
    <w:rsid w:val="00207260"/>
    <w:rsid w:val="002215F6"/>
    <w:rsid w:val="0027409A"/>
    <w:rsid w:val="00286683"/>
    <w:rsid w:val="00290E9F"/>
    <w:rsid w:val="002A7942"/>
    <w:rsid w:val="00301EA0"/>
    <w:rsid w:val="00324962"/>
    <w:rsid w:val="003322BE"/>
    <w:rsid w:val="0037260D"/>
    <w:rsid w:val="00383FA4"/>
    <w:rsid w:val="003A02CC"/>
    <w:rsid w:val="003B0B59"/>
    <w:rsid w:val="003B5809"/>
    <w:rsid w:val="003C573E"/>
    <w:rsid w:val="00414EBF"/>
    <w:rsid w:val="004B6E48"/>
    <w:rsid w:val="00551FBA"/>
    <w:rsid w:val="00597EB9"/>
    <w:rsid w:val="005A181D"/>
    <w:rsid w:val="005B55EA"/>
    <w:rsid w:val="005D0F6F"/>
    <w:rsid w:val="005F75DE"/>
    <w:rsid w:val="00616FF1"/>
    <w:rsid w:val="00645694"/>
    <w:rsid w:val="0066388F"/>
    <w:rsid w:val="00667DDB"/>
    <w:rsid w:val="006C682B"/>
    <w:rsid w:val="00737022"/>
    <w:rsid w:val="00787346"/>
    <w:rsid w:val="00792219"/>
    <w:rsid w:val="007B0655"/>
    <w:rsid w:val="008162E5"/>
    <w:rsid w:val="00822787"/>
    <w:rsid w:val="00835DA8"/>
    <w:rsid w:val="00842F74"/>
    <w:rsid w:val="008850A8"/>
    <w:rsid w:val="008D40BE"/>
    <w:rsid w:val="009107CA"/>
    <w:rsid w:val="00936680"/>
    <w:rsid w:val="009E5013"/>
    <w:rsid w:val="00A050C2"/>
    <w:rsid w:val="00A55F52"/>
    <w:rsid w:val="00A818FE"/>
    <w:rsid w:val="00A929BC"/>
    <w:rsid w:val="00B311F3"/>
    <w:rsid w:val="00B5453C"/>
    <w:rsid w:val="00B62E01"/>
    <w:rsid w:val="00B671C3"/>
    <w:rsid w:val="00B70EFB"/>
    <w:rsid w:val="00BD20F6"/>
    <w:rsid w:val="00C51DDA"/>
    <w:rsid w:val="00CA691B"/>
    <w:rsid w:val="00CA6D78"/>
    <w:rsid w:val="00CC528B"/>
    <w:rsid w:val="00D00CA1"/>
    <w:rsid w:val="00D034AE"/>
    <w:rsid w:val="00D511F2"/>
    <w:rsid w:val="00DB704E"/>
    <w:rsid w:val="00DD066A"/>
    <w:rsid w:val="00DD78C9"/>
    <w:rsid w:val="00DF4EAF"/>
    <w:rsid w:val="00E27320"/>
    <w:rsid w:val="00E44F5A"/>
    <w:rsid w:val="00E55BF1"/>
    <w:rsid w:val="00E56FEA"/>
    <w:rsid w:val="00E64DF1"/>
    <w:rsid w:val="00EA27AA"/>
    <w:rsid w:val="00EB1ED9"/>
    <w:rsid w:val="00EE6FCD"/>
    <w:rsid w:val="00F002FE"/>
    <w:rsid w:val="00F30992"/>
    <w:rsid w:val="00F337DA"/>
    <w:rsid w:val="00F82134"/>
    <w:rsid w:val="00FD36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2189679-D0EF-4545-8E2A-9A4C98D0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112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List,FooterText,numbered"/>
    <w:basedOn w:val="Normale"/>
    <w:link w:val="ParagrafoelencoCarattere"/>
    <w:uiPriority w:val="34"/>
    <w:qFormat/>
    <w:rsid w:val="00DB704E"/>
    <w:pPr>
      <w:ind w:left="720"/>
      <w:contextualSpacing/>
    </w:pPr>
  </w:style>
  <w:style w:type="paragraph" w:customStyle="1" w:styleId="Default">
    <w:name w:val="Default"/>
    <w:uiPriority w:val="99"/>
    <w:rsid w:val="00E56FEA"/>
    <w:pPr>
      <w:autoSpaceDE w:val="0"/>
      <w:autoSpaceDN w:val="0"/>
      <w:adjustRightInd w:val="0"/>
    </w:pPr>
    <w:rPr>
      <w:color w:val="000000"/>
      <w:sz w:val="24"/>
      <w:szCs w:val="24"/>
    </w:rPr>
  </w:style>
  <w:style w:type="table" w:styleId="Grigliatabella">
    <w:name w:val="Table Grid"/>
    <w:basedOn w:val="Tabellanormale"/>
    <w:uiPriority w:val="99"/>
    <w:rsid w:val="005F75D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Default"/>
    <w:next w:val="Default"/>
    <w:rsid w:val="00F82134"/>
    <w:rPr>
      <w:rFonts w:ascii="Times New Roman" w:eastAsia="Times New Roman" w:hAnsi="Times New Roman"/>
      <w:color w:val="auto"/>
      <w:lang w:val="x-none" w:eastAsia="x-none"/>
    </w:rPr>
  </w:style>
  <w:style w:type="character" w:customStyle="1" w:styleId="CorpotestoCarattere1">
    <w:name w:val="Corpo testo Carattere1"/>
    <w:link w:val="Corpotesto"/>
    <w:rsid w:val="00F82134"/>
    <w:rPr>
      <w:sz w:val="24"/>
      <w:szCs w:val="24"/>
    </w:rPr>
  </w:style>
  <w:style w:type="paragraph" w:styleId="Corpotesto">
    <w:name w:val="Body Text"/>
    <w:basedOn w:val="Normale"/>
    <w:link w:val="CorpotestoCarattere1"/>
    <w:semiHidden/>
    <w:unhideWhenUsed/>
    <w:rsid w:val="00F82134"/>
    <w:pPr>
      <w:spacing w:after="120"/>
    </w:pPr>
    <w:rPr>
      <w:sz w:val="24"/>
      <w:szCs w:val="24"/>
      <w:lang w:eastAsia="it-IT"/>
    </w:rPr>
  </w:style>
  <w:style w:type="character" w:customStyle="1" w:styleId="CorpotestoCarattere">
    <w:name w:val="Corpo testo Carattere"/>
    <w:uiPriority w:val="99"/>
    <w:semiHidden/>
    <w:rsid w:val="00F82134"/>
    <w:rPr>
      <w:lang w:eastAsia="en-US"/>
    </w:rPr>
  </w:style>
  <w:style w:type="character" w:customStyle="1" w:styleId="ParagrafoelencoCarattere">
    <w:name w:val="Paragrafo elenco Carattere"/>
    <w:aliases w:val="Bullet List Carattere,FooterText Carattere,numbered Carattere"/>
    <w:link w:val="Paragrafoelenco"/>
    <w:uiPriority w:val="34"/>
    <w:qFormat/>
    <w:rsid w:val="00F82134"/>
    <w:rPr>
      <w:lang w:eastAsia="en-US"/>
    </w:rPr>
  </w:style>
  <w:style w:type="paragraph" w:styleId="Pidipagina">
    <w:name w:val="footer"/>
    <w:basedOn w:val="Normale"/>
    <w:link w:val="PidipaginaCarattere"/>
    <w:uiPriority w:val="99"/>
    <w:rsid w:val="00A55F52"/>
    <w:pPr>
      <w:tabs>
        <w:tab w:val="center" w:pos="4819"/>
        <w:tab w:val="right" w:pos="9638"/>
      </w:tabs>
      <w:spacing w:after="120" w:line="240" w:lineRule="auto"/>
      <w:jc w:val="both"/>
    </w:pPr>
    <w:rPr>
      <w:rFonts w:ascii="Verdana" w:eastAsia="Times New Roman" w:hAnsi="Verdana"/>
      <w:sz w:val="16"/>
      <w:szCs w:val="20"/>
      <w:lang w:eastAsia="it-IT"/>
    </w:rPr>
  </w:style>
  <w:style w:type="character" w:customStyle="1" w:styleId="PidipaginaCarattere">
    <w:name w:val="Piè di pagina Carattere"/>
    <w:basedOn w:val="Carpredefinitoparagrafo"/>
    <w:link w:val="Pidipagina"/>
    <w:uiPriority w:val="99"/>
    <w:rsid w:val="00A55F52"/>
    <w:rPr>
      <w:rFonts w:ascii="Verdana" w:eastAsia="Times New Roman" w:hAnsi="Verdana"/>
      <w:sz w:val="16"/>
    </w:rPr>
  </w:style>
  <w:style w:type="paragraph" w:styleId="Intestazione">
    <w:name w:val="header"/>
    <w:basedOn w:val="Normale"/>
    <w:link w:val="IntestazioneCarattere"/>
    <w:unhideWhenUsed/>
    <w:rsid w:val="00C51DDA"/>
    <w:pPr>
      <w:tabs>
        <w:tab w:val="center" w:pos="4819"/>
        <w:tab w:val="right" w:pos="9638"/>
      </w:tabs>
    </w:pPr>
  </w:style>
  <w:style w:type="character" w:customStyle="1" w:styleId="IntestazioneCarattere">
    <w:name w:val="Intestazione Carattere"/>
    <w:basedOn w:val="Carpredefinitoparagrafo"/>
    <w:link w:val="Intestazione"/>
    <w:rsid w:val="00C51D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70912">
      <w:marLeft w:val="0"/>
      <w:marRight w:val="0"/>
      <w:marTop w:val="0"/>
      <w:marBottom w:val="0"/>
      <w:divBdr>
        <w:top w:val="none" w:sz="0" w:space="0" w:color="auto"/>
        <w:left w:val="none" w:sz="0" w:space="0" w:color="auto"/>
        <w:bottom w:val="none" w:sz="0" w:space="0" w:color="auto"/>
        <w:right w:val="none" w:sz="0" w:space="0" w:color="auto"/>
      </w:divBdr>
      <w:divsChild>
        <w:div w:id="1341470919">
          <w:marLeft w:val="547"/>
          <w:marRight w:val="0"/>
          <w:marTop w:val="115"/>
          <w:marBottom w:val="0"/>
          <w:divBdr>
            <w:top w:val="none" w:sz="0" w:space="0" w:color="auto"/>
            <w:left w:val="none" w:sz="0" w:space="0" w:color="auto"/>
            <w:bottom w:val="none" w:sz="0" w:space="0" w:color="auto"/>
            <w:right w:val="none" w:sz="0" w:space="0" w:color="auto"/>
          </w:divBdr>
        </w:div>
        <w:div w:id="1341470920">
          <w:marLeft w:val="1166"/>
          <w:marRight w:val="0"/>
          <w:marTop w:val="96"/>
          <w:marBottom w:val="0"/>
          <w:divBdr>
            <w:top w:val="none" w:sz="0" w:space="0" w:color="auto"/>
            <w:left w:val="none" w:sz="0" w:space="0" w:color="auto"/>
            <w:bottom w:val="none" w:sz="0" w:space="0" w:color="auto"/>
            <w:right w:val="none" w:sz="0" w:space="0" w:color="auto"/>
          </w:divBdr>
        </w:div>
        <w:div w:id="1341470926">
          <w:marLeft w:val="547"/>
          <w:marRight w:val="0"/>
          <w:marTop w:val="96"/>
          <w:marBottom w:val="0"/>
          <w:divBdr>
            <w:top w:val="none" w:sz="0" w:space="0" w:color="auto"/>
            <w:left w:val="none" w:sz="0" w:space="0" w:color="auto"/>
            <w:bottom w:val="none" w:sz="0" w:space="0" w:color="auto"/>
            <w:right w:val="none" w:sz="0" w:space="0" w:color="auto"/>
          </w:divBdr>
        </w:div>
        <w:div w:id="1341470928">
          <w:marLeft w:val="1166"/>
          <w:marRight w:val="0"/>
          <w:marTop w:val="96"/>
          <w:marBottom w:val="0"/>
          <w:divBdr>
            <w:top w:val="none" w:sz="0" w:space="0" w:color="auto"/>
            <w:left w:val="none" w:sz="0" w:space="0" w:color="auto"/>
            <w:bottom w:val="none" w:sz="0" w:space="0" w:color="auto"/>
            <w:right w:val="none" w:sz="0" w:space="0" w:color="auto"/>
          </w:divBdr>
        </w:div>
        <w:div w:id="1341470932">
          <w:marLeft w:val="1166"/>
          <w:marRight w:val="0"/>
          <w:marTop w:val="96"/>
          <w:marBottom w:val="0"/>
          <w:divBdr>
            <w:top w:val="none" w:sz="0" w:space="0" w:color="auto"/>
            <w:left w:val="none" w:sz="0" w:space="0" w:color="auto"/>
            <w:bottom w:val="none" w:sz="0" w:space="0" w:color="auto"/>
            <w:right w:val="none" w:sz="0" w:space="0" w:color="auto"/>
          </w:divBdr>
        </w:div>
      </w:divsChild>
    </w:div>
    <w:div w:id="1341470917">
      <w:marLeft w:val="0"/>
      <w:marRight w:val="0"/>
      <w:marTop w:val="0"/>
      <w:marBottom w:val="0"/>
      <w:divBdr>
        <w:top w:val="none" w:sz="0" w:space="0" w:color="auto"/>
        <w:left w:val="none" w:sz="0" w:space="0" w:color="auto"/>
        <w:bottom w:val="none" w:sz="0" w:space="0" w:color="auto"/>
        <w:right w:val="none" w:sz="0" w:space="0" w:color="auto"/>
      </w:divBdr>
      <w:divsChild>
        <w:div w:id="1341470909">
          <w:marLeft w:val="1440"/>
          <w:marRight w:val="0"/>
          <w:marTop w:val="0"/>
          <w:marBottom w:val="0"/>
          <w:divBdr>
            <w:top w:val="none" w:sz="0" w:space="0" w:color="auto"/>
            <w:left w:val="none" w:sz="0" w:space="0" w:color="auto"/>
            <w:bottom w:val="none" w:sz="0" w:space="0" w:color="auto"/>
            <w:right w:val="none" w:sz="0" w:space="0" w:color="auto"/>
          </w:divBdr>
        </w:div>
        <w:div w:id="1341470913">
          <w:marLeft w:val="1440"/>
          <w:marRight w:val="0"/>
          <w:marTop w:val="0"/>
          <w:marBottom w:val="0"/>
          <w:divBdr>
            <w:top w:val="none" w:sz="0" w:space="0" w:color="auto"/>
            <w:left w:val="none" w:sz="0" w:space="0" w:color="auto"/>
            <w:bottom w:val="none" w:sz="0" w:space="0" w:color="auto"/>
            <w:right w:val="none" w:sz="0" w:space="0" w:color="auto"/>
          </w:divBdr>
        </w:div>
        <w:div w:id="1341470914">
          <w:marLeft w:val="1440"/>
          <w:marRight w:val="0"/>
          <w:marTop w:val="0"/>
          <w:marBottom w:val="0"/>
          <w:divBdr>
            <w:top w:val="none" w:sz="0" w:space="0" w:color="auto"/>
            <w:left w:val="none" w:sz="0" w:space="0" w:color="auto"/>
            <w:bottom w:val="none" w:sz="0" w:space="0" w:color="auto"/>
            <w:right w:val="none" w:sz="0" w:space="0" w:color="auto"/>
          </w:divBdr>
        </w:div>
        <w:div w:id="1341470918">
          <w:marLeft w:val="1440"/>
          <w:marRight w:val="0"/>
          <w:marTop w:val="0"/>
          <w:marBottom w:val="0"/>
          <w:divBdr>
            <w:top w:val="none" w:sz="0" w:space="0" w:color="auto"/>
            <w:left w:val="none" w:sz="0" w:space="0" w:color="auto"/>
            <w:bottom w:val="none" w:sz="0" w:space="0" w:color="auto"/>
            <w:right w:val="none" w:sz="0" w:space="0" w:color="auto"/>
          </w:divBdr>
        </w:div>
        <w:div w:id="1341470921">
          <w:marLeft w:val="1440"/>
          <w:marRight w:val="0"/>
          <w:marTop w:val="0"/>
          <w:marBottom w:val="0"/>
          <w:divBdr>
            <w:top w:val="none" w:sz="0" w:space="0" w:color="auto"/>
            <w:left w:val="none" w:sz="0" w:space="0" w:color="auto"/>
            <w:bottom w:val="none" w:sz="0" w:space="0" w:color="auto"/>
            <w:right w:val="none" w:sz="0" w:space="0" w:color="auto"/>
          </w:divBdr>
        </w:div>
        <w:div w:id="1341470922">
          <w:marLeft w:val="1440"/>
          <w:marRight w:val="0"/>
          <w:marTop w:val="0"/>
          <w:marBottom w:val="0"/>
          <w:divBdr>
            <w:top w:val="none" w:sz="0" w:space="0" w:color="auto"/>
            <w:left w:val="none" w:sz="0" w:space="0" w:color="auto"/>
            <w:bottom w:val="none" w:sz="0" w:space="0" w:color="auto"/>
            <w:right w:val="none" w:sz="0" w:space="0" w:color="auto"/>
          </w:divBdr>
        </w:div>
        <w:div w:id="1341470929">
          <w:marLeft w:val="1440"/>
          <w:marRight w:val="0"/>
          <w:marTop w:val="0"/>
          <w:marBottom w:val="0"/>
          <w:divBdr>
            <w:top w:val="none" w:sz="0" w:space="0" w:color="auto"/>
            <w:left w:val="none" w:sz="0" w:space="0" w:color="auto"/>
            <w:bottom w:val="none" w:sz="0" w:space="0" w:color="auto"/>
            <w:right w:val="none" w:sz="0" w:space="0" w:color="auto"/>
          </w:divBdr>
        </w:div>
      </w:divsChild>
    </w:div>
    <w:div w:id="1341470923">
      <w:marLeft w:val="0"/>
      <w:marRight w:val="0"/>
      <w:marTop w:val="0"/>
      <w:marBottom w:val="0"/>
      <w:divBdr>
        <w:top w:val="none" w:sz="0" w:space="0" w:color="auto"/>
        <w:left w:val="none" w:sz="0" w:space="0" w:color="auto"/>
        <w:bottom w:val="none" w:sz="0" w:space="0" w:color="auto"/>
        <w:right w:val="none" w:sz="0" w:space="0" w:color="auto"/>
      </w:divBdr>
    </w:div>
    <w:div w:id="1341470924">
      <w:marLeft w:val="0"/>
      <w:marRight w:val="0"/>
      <w:marTop w:val="0"/>
      <w:marBottom w:val="0"/>
      <w:divBdr>
        <w:top w:val="none" w:sz="0" w:space="0" w:color="auto"/>
        <w:left w:val="none" w:sz="0" w:space="0" w:color="auto"/>
        <w:bottom w:val="none" w:sz="0" w:space="0" w:color="auto"/>
        <w:right w:val="none" w:sz="0" w:space="0" w:color="auto"/>
      </w:divBdr>
      <w:divsChild>
        <w:div w:id="1341470910">
          <w:marLeft w:val="547"/>
          <w:marRight w:val="0"/>
          <w:marTop w:val="96"/>
          <w:marBottom w:val="0"/>
          <w:divBdr>
            <w:top w:val="none" w:sz="0" w:space="0" w:color="auto"/>
            <w:left w:val="none" w:sz="0" w:space="0" w:color="auto"/>
            <w:bottom w:val="none" w:sz="0" w:space="0" w:color="auto"/>
            <w:right w:val="none" w:sz="0" w:space="0" w:color="auto"/>
          </w:divBdr>
        </w:div>
        <w:div w:id="1341470911">
          <w:marLeft w:val="547"/>
          <w:marRight w:val="0"/>
          <w:marTop w:val="96"/>
          <w:marBottom w:val="0"/>
          <w:divBdr>
            <w:top w:val="none" w:sz="0" w:space="0" w:color="auto"/>
            <w:left w:val="none" w:sz="0" w:space="0" w:color="auto"/>
            <w:bottom w:val="none" w:sz="0" w:space="0" w:color="auto"/>
            <w:right w:val="none" w:sz="0" w:space="0" w:color="auto"/>
          </w:divBdr>
        </w:div>
        <w:div w:id="1341470915">
          <w:marLeft w:val="547"/>
          <w:marRight w:val="0"/>
          <w:marTop w:val="96"/>
          <w:marBottom w:val="0"/>
          <w:divBdr>
            <w:top w:val="none" w:sz="0" w:space="0" w:color="auto"/>
            <w:left w:val="none" w:sz="0" w:space="0" w:color="auto"/>
            <w:bottom w:val="none" w:sz="0" w:space="0" w:color="auto"/>
            <w:right w:val="none" w:sz="0" w:space="0" w:color="auto"/>
          </w:divBdr>
        </w:div>
        <w:div w:id="1341470916">
          <w:marLeft w:val="547"/>
          <w:marRight w:val="0"/>
          <w:marTop w:val="96"/>
          <w:marBottom w:val="0"/>
          <w:divBdr>
            <w:top w:val="none" w:sz="0" w:space="0" w:color="auto"/>
            <w:left w:val="none" w:sz="0" w:space="0" w:color="auto"/>
            <w:bottom w:val="none" w:sz="0" w:space="0" w:color="auto"/>
            <w:right w:val="none" w:sz="0" w:space="0" w:color="auto"/>
          </w:divBdr>
        </w:div>
        <w:div w:id="1341470927">
          <w:marLeft w:val="547"/>
          <w:marRight w:val="0"/>
          <w:marTop w:val="96"/>
          <w:marBottom w:val="0"/>
          <w:divBdr>
            <w:top w:val="none" w:sz="0" w:space="0" w:color="auto"/>
            <w:left w:val="none" w:sz="0" w:space="0" w:color="auto"/>
            <w:bottom w:val="none" w:sz="0" w:space="0" w:color="auto"/>
            <w:right w:val="none" w:sz="0" w:space="0" w:color="auto"/>
          </w:divBdr>
        </w:div>
        <w:div w:id="1341470931">
          <w:marLeft w:val="547"/>
          <w:marRight w:val="0"/>
          <w:marTop w:val="96"/>
          <w:marBottom w:val="0"/>
          <w:divBdr>
            <w:top w:val="none" w:sz="0" w:space="0" w:color="auto"/>
            <w:left w:val="none" w:sz="0" w:space="0" w:color="auto"/>
            <w:bottom w:val="none" w:sz="0" w:space="0" w:color="auto"/>
            <w:right w:val="none" w:sz="0" w:space="0" w:color="auto"/>
          </w:divBdr>
        </w:div>
      </w:divsChild>
    </w:div>
    <w:div w:id="1341470925">
      <w:marLeft w:val="0"/>
      <w:marRight w:val="0"/>
      <w:marTop w:val="0"/>
      <w:marBottom w:val="0"/>
      <w:divBdr>
        <w:top w:val="none" w:sz="0" w:space="0" w:color="auto"/>
        <w:left w:val="none" w:sz="0" w:space="0" w:color="auto"/>
        <w:bottom w:val="none" w:sz="0" w:space="0" w:color="auto"/>
        <w:right w:val="none" w:sz="0" w:space="0" w:color="auto"/>
      </w:divBdr>
    </w:div>
    <w:div w:id="1341470930">
      <w:marLeft w:val="0"/>
      <w:marRight w:val="0"/>
      <w:marTop w:val="0"/>
      <w:marBottom w:val="0"/>
      <w:divBdr>
        <w:top w:val="none" w:sz="0" w:space="0" w:color="auto"/>
        <w:left w:val="none" w:sz="0" w:space="0" w:color="auto"/>
        <w:bottom w:val="none" w:sz="0" w:space="0" w:color="auto"/>
        <w:right w:val="none" w:sz="0" w:space="0" w:color="auto"/>
      </w:divBdr>
    </w:div>
    <w:div w:id="1341470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E09F-E5AF-4E77-88E1-E87C583C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414</Words>
  <Characters>2365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In verde le parti presenti nella bozza introduzione</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verde le parti presenti nella bozza introduzione</dc:title>
  <dc:subject/>
  <dc:creator>scasu</dc:creator>
  <cp:keywords/>
  <dc:description/>
  <cp:lastModifiedBy>Franca Murru</cp:lastModifiedBy>
  <cp:revision>23</cp:revision>
  <cp:lastPrinted>2016-07-07T11:32:00Z</cp:lastPrinted>
  <dcterms:created xsi:type="dcterms:W3CDTF">2016-07-25T12:56:00Z</dcterms:created>
  <dcterms:modified xsi:type="dcterms:W3CDTF">2018-01-04T12:17:00Z</dcterms:modified>
</cp:coreProperties>
</file>